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01A3F" w14:textId="1A27B4C5" w:rsidR="006309C7" w:rsidRDefault="006309C7" w:rsidP="002C3DE3">
      <w:pPr>
        <w:spacing w:line="480" w:lineRule="auto"/>
        <w:jc w:val="center"/>
        <w:rPr>
          <w:rFonts w:ascii="Times New Roman" w:hAnsi="Times New Roman" w:cs="Times New Roman"/>
          <w:sz w:val="24"/>
          <w:szCs w:val="24"/>
        </w:rPr>
      </w:pPr>
    </w:p>
    <w:p w14:paraId="004EA06B" w14:textId="636CDAD9" w:rsidR="006309C7" w:rsidRDefault="006309C7" w:rsidP="002C3DE3">
      <w:pPr>
        <w:spacing w:line="480" w:lineRule="auto"/>
        <w:jc w:val="center"/>
        <w:rPr>
          <w:rFonts w:ascii="Times New Roman" w:hAnsi="Times New Roman" w:cs="Times New Roman"/>
          <w:sz w:val="24"/>
          <w:szCs w:val="24"/>
        </w:rPr>
      </w:pPr>
    </w:p>
    <w:p w14:paraId="62149697" w14:textId="4AE20C53" w:rsidR="006309C7" w:rsidRDefault="006309C7" w:rsidP="002C3DE3">
      <w:pPr>
        <w:spacing w:line="480" w:lineRule="auto"/>
        <w:jc w:val="center"/>
        <w:rPr>
          <w:rFonts w:ascii="Times New Roman" w:hAnsi="Times New Roman" w:cs="Times New Roman"/>
          <w:sz w:val="24"/>
          <w:szCs w:val="24"/>
        </w:rPr>
      </w:pPr>
    </w:p>
    <w:p w14:paraId="5CFFB473" w14:textId="58BA99FC" w:rsidR="006309C7" w:rsidRDefault="006309C7" w:rsidP="002C3DE3">
      <w:pPr>
        <w:spacing w:line="480" w:lineRule="auto"/>
        <w:jc w:val="center"/>
        <w:rPr>
          <w:rFonts w:ascii="Times New Roman" w:hAnsi="Times New Roman" w:cs="Times New Roman"/>
          <w:sz w:val="24"/>
          <w:szCs w:val="24"/>
        </w:rPr>
      </w:pPr>
    </w:p>
    <w:p w14:paraId="09B23C35" w14:textId="15BC60B3" w:rsidR="006309C7" w:rsidRDefault="006309C7" w:rsidP="002C3DE3">
      <w:pPr>
        <w:spacing w:line="480" w:lineRule="auto"/>
        <w:jc w:val="center"/>
        <w:rPr>
          <w:rFonts w:ascii="Times New Roman" w:hAnsi="Times New Roman" w:cs="Times New Roman"/>
          <w:sz w:val="24"/>
          <w:szCs w:val="24"/>
        </w:rPr>
      </w:pPr>
    </w:p>
    <w:p w14:paraId="76D66347" w14:textId="19AB9A19" w:rsidR="006309C7" w:rsidRDefault="006309C7" w:rsidP="002C3DE3">
      <w:pPr>
        <w:spacing w:line="480" w:lineRule="auto"/>
        <w:jc w:val="center"/>
        <w:rPr>
          <w:rFonts w:ascii="Times New Roman" w:hAnsi="Times New Roman" w:cs="Times New Roman"/>
          <w:sz w:val="24"/>
          <w:szCs w:val="24"/>
        </w:rPr>
      </w:pPr>
    </w:p>
    <w:p w14:paraId="67437BEF" w14:textId="61356B92" w:rsidR="006309C7" w:rsidRDefault="00EC26FA" w:rsidP="002C3DE3">
      <w:pPr>
        <w:spacing w:line="480" w:lineRule="auto"/>
        <w:jc w:val="center"/>
        <w:rPr>
          <w:rFonts w:ascii="Times New Roman" w:hAnsi="Times New Roman" w:cs="Times New Roman"/>
          <w:sz w:val="24"/>
          <w:szCs w:val="24"/>
        </w:rPr>
      </w:pPr>
      <w:r w:rsidRPr="00E95A2B">
        <w:rPr>
          <w:rFonts w:ascii="Times New Roman" w:hAnsi="Times New Roman" w:cs="Times New Roman"/>
          <w:sz w:val="24"/>
          <w:szCs w:val="24"/>
        </w:rPr>
        <w:t>Adolescent Masculinity and the Fag Discourse</w:t>
      </w:r>
    </w:p>
    <w:p w14:paraId="596C9C33" w14:textId="568AC98F" w:rsidR="006309C7" w:rsidRDefault="00EC26FA" w:rsidP="002C3DE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5636272" w14:textId="5BC47927" w:rsidR="006309C7" w:rsidRDefault="00EC26FA" w:rsidP="002C3DE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3C33E652" w14:textId="2DF749DA" w:rsidR="006309C7" w:rsidRDefault="00EC26FA" w:rsidP="002C3DE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4D3F1CBB" w14:textId="12C9B3B7" w:rsidR="006309C7" w:rsidRDefault="00EC26FA" w:rsidP="002C3DE3">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5F002DD9" w14:textId="221E65B1" w:rsidR="006309C7" w:rsidRDefault="00EC26FA" w:rsidP="002C3DE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73BF488" w14:textId="032FEE74" w:rsidR="006309C7" w:rsidRDefault="006309C7" w:rsidP="002C3DE3">
      <w:pPr>
        <w:spacing w:line="480" w:lineRule="auto"/>
        <w:jc w:val="center"/>
        <w:rPr>
          <w:rFonts w:ascii="Times New Roman" w:hAnsi="Times New Roman" w:cs="Times New Roman"/>
          <w:sz w:val="24"/>
          <w:szCs w:val="24"/>
        </w:rPr>
      </w:pPr>
    </w:p>
    <w:p w14:paraId="60DB7FA0" w14:textId="5FBC12C3" w:rsidR="006309C7" w:rsidRDefault="006309C7" w:rsidP="002C3DE3">
      <w:pPr>
        <w:spacing w:line="480" w:lineRule="auto"/>
        <w:jc w:val="center"/>
        <w:rPr>
          <w:rFonts w:ascii="Times New Roman" w:hAnsi="Times New Roman" w:cs="Times New Roman"/>
          <w:sz w:val="24"/>
          <w:szCs w:val="24"/>
        </w:rPr>
      </w:pPr>
    </w:p>
    <w:p w14:paraId="4D28BA6D" w14:textId="2E84BD8B" w:rsidR="006309C7" w:rsidRDefault="006309C7" w:rsidP="002C3DE3">
      <w:pPr>
        <w:spacing w:line="480" w:lineRule="auto"/>
        <w:jc w:val="center"/>
        <w:rPr>
          <w:rFonts w:ascii="Times New Roman" w:hAnsi="Times New Roman" w:cs="Times New Roman"/>
          <w:sz w:val="24"/>
          <w:szCs w:val="24"/>
        </w:rPr>
      </w:pPr>
    </w:p>
    <w:p w14:paraId="35683E16" w14:textId="7B229B7E" w:rsidR="006309C7" w:rsidRDefault="006309C7" w:rsidP="002C3DE3">
      <w:pPr>
        <w:spacing w:line="480" w:lineRule="auto"/>
        <w:jc w:val="center"/>
        <w:rPr>
          <w:rFonts w:ascii="Times New Roman" w:hAnsi="Times New Roman" w:cs="Times New Roman"/>
          <w:sz w:val="24"/>
          <w:szCs w:val="24"/>
        </w:rPr>
      </w:pPr>
    </w:p>
    <w:p w14:paraId="79B4383E" w14:textId="11DE8BF3" w:rsidR="006309C7" w:rsidRDefault="006309C7" w:rsidP="002C3DE3">
      <w:pPr>
        <w:spacing w:line="480" w:lineRule="auto"/>
        <w:jc w:val="center"/>
        <w:rPr>
          <w:rFonts w:ascii="Times New Roman" w:hAnsi="Times New Roman" w:cs="Times New Roman"/>
          <w:sz w:val="24"/>
          <w:szCs w:val="24"/>
        </w:rPr>
      </w:pPr>
    </w:p>
    <w:p w14:paraId="21ABB2A2" w14:textId="52F0C405" w:rsidR="006309C7" w:rsidRDefault="006309C7" w:rsidP="002C3DE3">
      <w:pPr>
        <w:spacing w:line="480" w:lineRule="auto"/>
        <w:jc w:val="center"/>
        <w:rPr>
          <w:rFonts w:ascii="Times New Roman" w:hAnsi="Times New Roman" w:cs="Times New Roman"/>
          <w:sz w:val="24"/>
          <w:szCs w:val="24"/>
        </w:rPr>
      </w:pPr>
    </w:p>
    <w:p w14:paraId="799CE57B" w14:textId="04E25433" w:rsidR="006309C7" w:rsidRDefault="00EC26FA" w:rsidP="002C3DE3">
      <w:pPr>
        <w:spacing w:line="480" w:lineRule="auto"/>
        <w:jc w:val="center"/>
        <w:rPr>
          <w:rFonts w:ascii="Times New Roman" w:hAnsi="Times New Roman" w:cs="Times New Roman"/>
          <w:sz w:val="24"/>
          <w:szCs w:val="24"/>
        </w:rPr>
      </w:pPr>
      <w:r w:rsidRPr="00E95A2B">
        <w:rPr>
          <w:rFonts w:ascii="Times New Roman" w:hAnsi="Times New Roman" w:cs="Times New Roman"/>
          <w:sz w:val="24"/>
          <w:szCs w:val="24"/>
        </w:rPr>
        <w:t>Adolescent Masculinity and the Fag Discourse</w:t>
      </w:r>
    </w:p>
    <w:p w14:paraId="79C4D5C8" w14:textId="51280A7E" w:rsidR="006309C7" w:rsidRPr="00E86287" w:rsidRDefault="00EC26FA" w:rsidP="002C3DE3">
      <w:pPr>
        <w:spacing w:line="480" w:lineRule="auto"/>
        <w:jc w:val="center"/>
        <w:rPr>
          <w:rFonts w:ascii="Times New Roman" w:hAnsi="Times New Roman" w:cs="Times New Roman"/>
          <w:b/>
          <w:bCs/>
          <w:sz w:val="24"/>
          <w:szCs w:val="24"/>
        </w:rPr>
      </w:pPr>
      <w:r w:rsidRPr="00E86287">
        <w:rPr>
          <w:rFonts w:ascii="Times New Roman" w:hAnsi="Times New Roman" w:cs="Times New Roman"/>
          <w:b/>
          <w:bCs/>
          <w:sz w:val="24"/>
          <w:szCs w:val="24"/>
        </w:rPr>
        <w:t>Introduction</w:t>
      </w:r>
    </w:p>
    <w:p w14:paraId="08277272" w14:textId="6B5C4707" w:rsidR="006309C7" w:rsidRDefault="00EC26FA" w:rsidP="002C3DE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C.J. Pascoe, the article's writer, </w:t>
      </w:r>
      <w:r w:rsidR="00020BAC">
        <w:rPr>
          <w:rFonts w:ascii="Times New Roman" w:hAnsi="Times New Roman" w:cs="Times New Roman"/>
          <w:sz w:val="24"/>
          <w:szCs w:val="24"/>
        </w:rPr>
        <w:t>is a university professor who teaches and writes materials about youth sexuality, culture, and media</w:t>
      </w:r>
      <w:r w:rsidR="00674D6F">
        <w:rPr>
          <w:rFonts w:ascii="Times New Roman" w:hAnsi="Times New Roman" w:cs="Times New Roman"/>
          <w:sz w:val="24"/>
          <w:szCs w:val="24"/>
        </w:rPr>
        <w:t xml:space="preserve"> (</w:t>
      </w:r>
      <w:r w:rsidR="00674D6F" w:rsidRPr="00E95A2B">
        <w:rPr>
          <w:rFonts w:ascii="Times New Roman" w:hAnsi="Times New Roman" w:cs="Times New Roman"/>
          <w:color w:val="222222"/>
          <w:sz w:val="24"/>
          <w:szCs w:val="24"/>
          <w:shd w:val="clear" w:color="auto" w:fill="FFFFFF"/>
        </w:rPr>
        <w:t>Pascoe</w:t>
      </w:r>
      <w:r w:rsidR="00674D6F">
        <w:rPr>
          <w:rFonts w:ascii="Times New Roman" w:hAnsi="Times New Roman" w:cs="Times New Roman"/>
          <w:color w:val="222222"/>
          <w:sz w:val="24"/>
          <w:szCs w:val="24"/>
          <w:shd w:val="clear" w:color="auto" w:fill="FFFFFF"/>
        </w:rPr>
        <w:t>, 2005)</w:t>
      </w:r>
      <w:r w:rsidR="00020BAC">
        <w:rPr>
          <w:rFonts w:ascii="Times New Roman" w:hAnsi="Times New Roman" w:cs="Times New Roman"/>
          <w:sz w:val="24"/>
          <w:szCs w:val="24"/>
        </w:rPr>
        <w:t xml:space="preserve">. In 2007, Pascoe did </w:t>
      </w:r>
      <w:r w:rsidR="00B507CC">
        <w:rPr>
          <w:rFonts w:ascii="Times New Roman" w:hAnsi="Times New Roman" w:cs="Times New Roman"/>
          <w:sz w:val="24"/>
          <w:szCs w:val="24"/>
        </w:rPr>
        <w:t>research</w:t>
      </w:r>
      <w:r w:rsidR="00020BAC">
        <w:rPr>
          <w:rFonts w:ascii="Times New Roman" w:hAnsi="Times New Roman" w:cs="Times New Roman"/>
          <w:sz w:val="24"/>
          <w:szCs w:val="24"/>
        </w:rPr>
        <w:t xml:space="preserve"> about youth sexuality and masculinity, where her study subjects were schoolboys. In her research, she intended to </w:t>
      </w:r>
      <w:r w:rsidR="00B507CC">
        <w:rPr>
          <w:rFonts w:ascii="Times New Roman" w:hAnsi="Times New Roman" w:cs="Times New Roman"/>
          <w:sz w:val="24"/>
          <w:szCs w:val="24"/>
        </w:rPr>
        <w:t xml:space="preserve">prove her hypothesis which entailed that masculinity could be a sexual process in addition to being a gendered process. </w:t>
      </w:r>
      <w:r w:rsidR="00545CA9">
        <w:rPr>
          <w:rFonts w:ascii="Times New Roman" w:hAnsi="Times New Roman" w:cs="Times New Roman"/>
          <w:sz w:val="24"/>
          <w:szCs w:val="24"/>
        </w:rPr>
        <w:t xml:space="preserve">Pascoe uses a familiar taunt, "you're a fag" to determine the credibility of her argument. This taunt is common among young people and is primarily used to refer to gay men and boys. However, Pascoe has to analyze this phrase from a scholarly perspective to gain insight into masculinity. To do this, she asserts that the taunt "you're a fag" bears more meaning than being a homophobic slur </w:t>
      </w:r>
      <w:r w:rsidR="005F6945">
        <w:rPr>
          <w:rFonts w:ascii="Times New Roman" w:hAnsi="Times New Roman" w:cs="Times New Roman"/>
          <w:sz w:val="24"/>
          <w:szCs w:val="24"/>
        </w:rPr>
        <w:t xml:space="preserve">commonly used in jest, especially among school kids. In putting this phrase in an intellectual context, Pascoe </w:t>
      </w:r>
      <w:r w:rsidR="000170F4">
        <w:rPr>
          <w:rFonts w:ascii="Times New Roman" w:hAnsi="Times New Roman" w:cs="Times New Roman"/>
          <w:sz w:val="24"/>
          <w:szCs w:val="24"/>
        </w:rPr>
        <w:t xml:space="preserve">suggests its detailed analysis to help us determine how adolescent boys say it to bring out the meaning of being masculine. In addition, Pascoe takes into consideration the fact that </w:t>
      </w:r>
      <w:r w:rsidR="0045700E">
        <w:rPr>
          <w:rFonts w:ascii="Times New Roman" w:hAnsi="Times New Roman" w:cs="Times New Roman"/>
          <w:sz w:val="24"/>
          <w:szCs w:val="24"/>
        </w:rPr>
        <w:t>fag discourse is used in different ways depending on the individual's race to add credibility to her analysis. With the help of the ethos, logos, and pathos persuasive techniques, Pascoe develops a strong argument on adolescent masculinity and sexuality.</w:t>
      </w:r>
    </w:p>
    <w:p w14:paraId="6C09D9E5" w14:textId="2F7F076B" w:rsidR="006309C7" w:rsidRPr="00E86287" w:rsidRDefault="00EC26FA" w:rsidP="002C3DE3">
      <w:pPr>
        <w:spacing w:line="480" w:lineRule="auto"/>
        <w:jc w:val="center"/>
        <w:rPr>
          <w:rFonts w:ascii="Times New Roman" w:hAnsi="Times New Roman" w:cs="Times New Roman"/>
          <w:b/>
          <w:bCs/>
          <w:sz w:val="24"/>
          <w:szCs w:val="24"/>
        </w:rPr>
      </w:pPr>
      <w:r w:rsidRPr="00E86287">
        <w:rPr>
          <w:rFonts w:ascii="Times New Roman" w:hAnsi="Times New Roman" w:cs="Times New Roman"/>
          <w:b/>
          <w:bCs/>
          <w:sz w:val="24"/>
          <w:szCs w:val="24"/>
        </w:rPr>
        <w:t>Summary</w:t>
      </w:r>
    </w:p>
    <w:p w14:paraId="374C658B" w14:textId="59E11EBF" w:rsidR="0045700E" w:rsidRDefault="00EC26FA" w:rsidP="002C3DE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text utilized the phrase “you’re a fag to p</w:t>
      </w:r>
      <w:r w:rsidR="00D461D3">
        <w:rPr>
          <w:rFonts w:ascii="Times New Roman" w:hAnsi="Times New Roman" w:cs="Times New Roman"/>
          <w:sz w:val="24"/>
          <w:szCs w:val="24"/>
        </w:rPr>
        <w:t xml:space="preserve">ropel its message on masculinity and sexuality among the youth. </w:t>
      </w:r>
      <w:r w:rsidR="00FF7636">
        <w:rPr>
          <w:rFonts w:ascii="Times New Roman" w:hAnsi="Times New Roman" w:cs="Times New Roman"/>
          <w:sz w:val="24"/>
          <w:szCs w:val="24"/>
        </w:rPr>
        <w:t>The author organized the article using the IMRAD style, whose format entails an introduction, methods, research, and discussion.</w:t>
      </w:r>
      <w:r w:rsidR="00001075">
        <w:rPr>
          <w:rFonts w:ascii="Times New Roman" w:hAnsi="Times New Roman" w:cs="Times New Roman"/>
          <w:sz w:val="24"/>
          <w:szCs w:val="24"/>
        </w:rPr>
        <w:t xml:space="preserve"> In the methods and research sections, the author employs the use of descriptive methods to air her arguments. Here, Pascoe collects data at a high school, </w:t>
      </w:r>
      <w:r w:rsidR="00DC2F48">
        <w:rPr>
          <w:rFonts w:ascii="Times New Roman" w:hAnsi="Times New Roman" w:cs="Times New Roman"/>
          <w:sz w:val="24"/>
          <w:szCs w:val="24"/>
        </w:rPr>
        <w:t>which includes direct quotations from the students</w:t>
      </w:r>
      <w:r w:rsidR="00674D6F">
        <w:rPr>
          <w:rFonts w:ascii="Times New Roman" w:hAnsi="Times New Roman" w:cs="Times New Roman"/>
          <w:sz w:val="24"/>
          <w:szCs w:val="24"/>
        </w:rPr>
        <w:t xml:space="preserve"> (</w:t>
      </w:r>
      <w:r w:rsidR="00674D6F" w:rsidRPr="00E95A2B">
        <w:rPr>
          <w:rFonts w:ascii="Times New Roman" w:hAnsi="Times New Roman" w:cs="Times New Roman"/>
          <w:color w:val="222222"/>
          <w:sz w:val="24"/>
          <w:szCs w:val="24"/>
          <w:shd w:val="clear" w:color="auto" w:fill="FFFFFF"/>
        </w:rPr>
        <w:t>Pascoe</w:t>
      </w:r>
      <w:r w:rsidR="00674D6F">
        <w:rPr>
          <w:rFonts w:ascii="Times New Roman" w:hAnsi="Times New Roman" w:cs="Times New Roman"/>
          <w:color w:val="222222"/>
          <w:sz w:val="24"/>
          <w:szCs w:val="24"/>
          <w:shd w:val="clear" w:color="auto" w:fill="FFFFFF"/>
        </w:rPr>
        <w:t>, 2005)</w:t>
      </w:r>
      <w:r w:rsidR="00DC2F48">
        <w:rPr>
          <w:rFonts w:ascii="Times New Roman" w:hAnsi="Times New Roman" w:cs="Times New Roman"/>
          <w:sz w:val="24"/>
          <w:szCs w:val="24"/>
        </w:rPr>
        <w:t xml:space="preserve">. In this article, Pascoe </w:t>
      </w:r>
      <w:r w:rsidR="00003A05">
        <w:rPr>
          <w:rFonts w:ascii="Times New Roman" w:hAnsi="Times New Roman" w:cs="Times New Roman"/>
          <w:sz w:val="24"/>
          <w:szCs w:val="24"/>
        </w:rPr>
        <w:t>considers the arguments by other feminist scholars on homophobia and masculinity and expands on the two while challenging their relationship.</w:t>
      </w:r>
      <w:r w:rsidR="00ED73C8">
        <w:rPr>
          <w:rFonts w:ascii="Times New Roman" w:hAnsi="Times New Roman" w:cs="Times New Roman"/>
          <w:sz w:val="24"/>
          <w:szCs w:val="24"/>
        </w:rPr>
        <w:t xml:space="preserve"> From these arguments, she carries out research to develop more knowledge on the topics. Pascoe's article comprises three main ideas. The first idea illustrates the limitations of Kimmel and Lehne's arguments in explaining the early adulthood of American boys. Second, she builds on the ideas to make them </w:t>
      </w:r>
      <w:r w:rsidR="00C821AC">
        <w:rPr>
          <w:rFonts w:ascii="Times New Roman" w:hAnsi="Times New Roman" w:cs="Times New Roman"/>
          <w:sz w:val="24"/>
          <w:szCs w:val="24"/>
        </w:rPr>
        <w:t xml:space="preserve">more inclusive and </w:t>
      </w:r>
      <w:r w:rsidR="00ED73C8">
        <w:rPr>
          <w:rFonts w:ascii="Times New Roman" w:hAnsi="Times New Roman" w:cs="Times New Roman"/>
          <w:sz w:val="24"/>
          <w:szCs w:val="24"/>
        </w:rPr>
        <w:t xml:space="preserve">more apparent to readers by incorporating evidence she collected in her research. </w:t>
      </w:r>
      <w:r w:rsidR="00C821AC">
        <w:rPr>
          <w:rFonts w:ascii="Times New Roman" w:hAnsi="Times New Roman" w:cs="Times New Roman"/>
          <w:sz w:val="24"/>
          <w:szCs w:val="24"/>
        </w:rPr>
        <w:t>Third, Pascoe's article shows the racial perspective of the fag discourse, which makes the masculinity and homophobia issues a broader subject than previously assumed.</w:t>
      </w:r>
      <w:r w:rsidR="004A5920">
        <w:rPr>
          <w:rFonts w:ascii="Times New Roman" w:hAnsi="Times New Roman" w:cs="Times New Roman"/>
          <w:sz w:val="24"/>
          <w:szCs w:val="24"/>
        </w:rPr>
        <w:t xml:space="preserve"> The theoretical framing section of the article describes the sociology of masculinity which comprises a detailed study of men, their values, behaviors, perspectives, and practices. In her research, Pascoe gathered data using ethnographic research, a qualitative method. Her research took approximately one year and a half</w:t>
      </w:r>
      <w:r w:rsidR="00065C3F">
        <w:rPr>
          <w:rFonts w:ascii="Times New Roman" w:hAnsi="Times New Roman" w:cs="Times New Roman"/>
          <w:sz w:val="24"/>
          <w:szCs w:val="24"/>
        </w:rPr>
        <w:t xml:space="preserve"> and involved observing and interviewing forty-nine River high students (thirteen girls and thirty-six boys). Pascoe uses class presentations and associating with the students during their free time to recruit her study subjects.</w:t>
      </w:r>
    </w:p>
    <w:p w14:paraId="15F26B98" w14:textId="4FF6FC6C" w:rsidR="006309C7" w:rsidRPr="00E86287" w:rsidRDefault="00EC26FA" w:rsidP="002C3DE3">
      <w:pPr>
        <w:spacing w:line="480" w:lineRule="auto"/>
        <w:jc w:val="center"/>
        <w:rPr>
          <w:rFonts w:ascii="Times New Roman" w:hAnsi="Times New Roman" w:cs="Times New Roman"/>
          <w:b/>
          <w:bCs/>
          <w:sz w:val="24"/>
          <w:szCs w:val="24"/>
        </w:rPr>
      </w:pPr>
      <w:r w:rsidRPr="00E86287">
        <w:rPr>
          <w:rFonts w:ascii="Times New Roman" w:hAnsi="Times New Roman" w:cs="Times New Roman"/>
          <w:b/>
          <w:bCs/>
          <w:sz w:val="24"/>
          <w:szCs w:val="24"/>
        </w:rPr>
        <w:t>Ethos Appeal</w:t>
      </w:r>
    </w:p>
    <w:p w14:paraId="513E97FF" w14:textId="792B09A4" w:rsidR="009A4C21" w:rsidRDefault="00EC26FA" w:rsidP="002C3DE3">
      <w:pPr>
        <w:spacing w:line="480" w:lineRule="auto"/>
        <w:ind w:firstLine="720"/>
        <w:rPr>
          <w:rFonts w:ascii="Times New Roman" w:hAnsi="Times New Roman" w:cs="Times New Roman"/>
          <w:sz w:val="24"/>
          <w:szCs w:val="24"/>
        </w:rPr>
      </w:pPr>
      <w:r>
        <w:rPr>
          <w:rFonts w:ascii="Times New Roman" w:hAnsi="Times New Roman" w:cs="Times New Roman"/>
          <w:sz w:val="24"/>
          <w:szCs w:val="24"/>
        </w:rPr>
        <w:t>First, the author identifies herself as a feminist scholar</w:t>
      </w:r>
      <w:r w:rsidR="00E86287">
        <w:rPr>
          <w:rFonts w:ascii="Times New Roman" w:hAnsi="Times New Roman" w:cs="Times New Roman"/>
          <w:sz w:val="24"/>
          <w:szCs w:val="24"/>
        </w:rPr>
        <w:t xml:space="preserve"> (</w:t>
      </w:r>
      <w:r w:rsidR="00E86287" w:rsidRPr="00E95A2B">
        <w:rPr>
          <w:rFonts w:ascii="Times New Roman" w:hAnsi="Times New Roman" w:cs="Times New Roman"/>
          <w:color w:val="222222"/>
          <w:sz w:val="24"/>
          <w:szCs w:val="24"/>
          <w:shd w:val="clear" w:color="auto" w:fill="FFFFFF"/>
        </w:rPr>
        <w:t>Pascoe</w:t>
      </w:r>
      <w:r w:rsidR="00E86287">
        <w:rPr>
          <w:rFonts w:ascii="Times New Roman" w:hAnsi="Times New Roman" w:cs="Times New Roman"/>
          <w:color w:val="222222"/>
          <w:sz w:val="24"/>
          <w:szCs w:val="24"/>
          <w:shd w:val="clear" w:color="auto" w:fill="FFFFFF"/>
        </w:rPr>
        <w:t>, 2005)</w:t>
      </w:r>
      <w:r>
        <w:rPr>
          <w:rFonts w:ascii="Times New Roman" w:hAnsi="Times New Roman" w:cs="Times New Roman"/>
          <w:sz w:val="24"/>
          <w:szCs w:val="24"/>
        </w:rPr>
        <w:t xml:space="preserve">. </w:t>
      </w:r>
      <w:r w:rsidR="00221A93">
        <w:rPr>
          <w:rFonts w:ascii="Times New Roman" w:hAnsi="Times New Roman" w:cs="Times New Roman"/>
          <w:sz w:val="24"/>
          <w:szCs w:val="24"/>
        </w:rPr>
        <w:t xml:space="preserve">Being a feminist, Pascoe has intense motivation to look into the impacts of gender assumptions on the lives of men and women. She uses this value to strengthen her argument by going against the opinion of others about feminists. A feminist would likely be entirely interested in issues of women and girls. However, this is not the case for the author, who defies this rule and takes more time </w:t>
      </w:r>
      <w:r w:rsidR="00622701">
        <w:rPr>
          <w:rFonts w:ascii="Times New Roman" w:hAnsi="Times New Roman" w:cs="Times New Roman"/>
          <w:sz w:val="24"/>
          <w:szCs w:val="24"/>
        </w:rPr>
        <w:t>to analyze how the issue of masculinity limits men's and boys' lives. In so doing, the text readers can get the impression of the importance and the expanding nature of the topic on masculinity. In addition, readers are likely to be interested in finding out what a feminist scholar wants to communicate by dealing with issues affecting the male gender.</w:t>
      </w:r>
      <w:r w:rsidR="004A5920">
        <w:rPr>
          <w:rFonts w:ascii="Times New Roman" w:hAnsi="Times New Roman" w:cs="Times New Roman"/>
          <w:sz w:val="24"/>
          <w:szCs w:val="24"/>
        </w:rPr>
        <w:t xml:space="preserve"> </w:t>
      </w:r>
      <w:r w:rsidR="00B822F6">
        <w:rPr>
          <w:rFonts w:ascii="Times New Roman" w:hAnsi="Times New Roman" w:cs="Times New Roman"/>
          <w:sz w:val="24"/>
          <w:szCs w:val="24"/>
        </w:rPr>
        <w:t xml:space="preserve">Second, by </w:t>
      </w:r>
      <w:r w:rsidR="008C0BCA">
        <w:rPr>
          <w:rFonts w:ascii="Times New Roman" w:hAnsi="Times New Roman" w:cs="Times New Roman"/>
          <w:sz w:val="24"/>
          <w:szCs w:val="24"/>
        </w:rPr>
        <w:t xml:space="preserve">having detailed knowledge about the values and interests of the study population, </w:t>
      </w:r>
      <w:r w:rsidR="00B822F6">
        <w:rPr>
          <w:rFonts w:ascii="Times New Roman" w:hAnsi="Times New Roman" w:cs="Times New Roman"/>
          <w:sz w:val="24"/>
          <w:szCs w:val="24"/>
        </w:rPr>
        <w:t>Pascoe manages to position herself strategically to successfully perform her research on the high school boys regardless of being over thirty years.</w:t>
      </w:r>
      <w:r w:rsidR="008C0BCA">
        <w:rPr>
          <w:rFonts w:ascii="Times New Roman" w:hAnsi="Times New Roman" w:cs="Times New Roman"/>
          <w:sz w:val="24"/>
          <w:szCs w:val="24"/>
        </w:rPr>
        <w:t>in this case, Pascoe does weigh</w:t>
      </w:r>
      <w:r w:rsidR="00533577">
        <w:rPr>
          <w:rFonts w:ascii="Times New Roman" w:hAnsi="Times New Roman" w:cs="Times New Roman"/>
          <w:sz w:val="24"/>
          <w:szCs w:val="24"/>
        </w:rPr>
        <w:t>t-</w:t>
      </w:r>
      <w:r w:rsidR="008C0BCA">
        <w:rPr>
          <w:rFonts w:ascii="Times New Roman" w:hAnsi="Times New Roman" w:cs="Times New Roman"/>
          <w:sz w:val="24"/>
          <w:szCs w:val="24"/>
        </w:rPr>
        <w:t>lifting regularly and even often tells the boys to ask for advice on the same. also, she is a fun of the same movies that the school boys watch making it easy to reduce potential gender tensions.</w:t>
      </w:r>
      <w:r w:rsidR="00533577">
        <w:rPr>
          <w:rFonts w:ascii="Times New Roman" w:hAnsi="Times New Roman" w:cs="Times New Roman"/>
          <w:sz w:val="24"/>
          <w:szCs w:val="24"/>
        </w:rPr>
        <w:t xml:space="preserve"> Due to the similarity of life interests with the boys, the author is able to associate freely with them which implies that the research results are most likely a true reflection of the study participants' views. Therefore, a reader is likely to be persuaded to read the article since they trust the source of information</w:t>
      </w:r>
      <w:r w:rsidR="008878AF">
        <w:rPr>
          <w:rFonts w:ascii="Times New Roman" w:hAnsi="Times New Roman" w:cs="Times New Roman"/>
          <w:sz w:val="24"/>
          <w:szCs w:val="24"/>
        </w:rPr>
        <w:t>.</w:t>
      </w:r>
    </w:p>
    <w:p w14:paraId="5ACBF3A2" w14:textId="1AA108D7" w:rsidR="006309C7" w:rsidRPr="00E86287" w:rsidRDefault="00EC26FA" w:rsidP="002C3DE3">
      <w:pPr>
        <w:spacing w:line="480" w:lineRule="auto"/>
        <w:jc w:val="center"/>
        <w:rPr>
          <w:rFonts w:ascii="Times New Roman" w:hAnsi="Times New Roman" w:cs="Times New Roman"/>
          <w:b/>
          <w:bCs/>
          <w:sz w:val="24"/>
          <w:szCs w:val="24"/>
        </w:rPr>
      </w:pPr>
      <w:r w:rsidRPr="00E86287">
        <w:rPr>
          <w:rFonts w:ascii="Times New Roman" w:hAnsi="Times New Roman" w:cs="Times New Roman"/>
          <w:b/>
          <w:bCs/>
          <w:sz w:val="24"/>
          <w:szCs w:val="24"/>
        </w:rPr>
        <w:t>Logos Appeal</w:t>
      </w:r>
    </w:p>
    <w:p w14:paraId="2EDCD335" w14:textId="72951CB0" w:rsidR="00003A05" w:rsidRDefault="00EC26FA" w:rsidP="002C3DE3">
      <w:pPr>
        <w:spacing w:line="480" w:lineRule="auto"/>
        <w:ind w:firstLine="720"/>
        <w:rPr>
          <w:rFonts w:ascii="Times New Roman" w:hAnsi="Times New Roman" w:cs="Times New Roman"/>
          <w:sz w:val="24"/>
          <w:szCs w:val="24"/>
        </w:rPr>
      </w:pPr>
      <w:r>
        <w:rPr>
          <w:rFonts w:ascii="Times New Roman" w:hAnsi="Times New Roman" w:cs="Times New Roman"/>
          <w:sz w:val="24"/>
          <w:szCs w:val="24"/>
        </w:rPr>
        <w:t>C.J. Pascoe uses this appeal by building on already established arguments by other feminist scholars to put forward her argument in a persuasive manner</w:t>
      </w:r>
      <w:r w:rsidR="003A386F">
        <w:rPr>
          <w:rFonts w:ascii="Times New Roman" w:hAnsi="Times New Roman" w:cs="Times New Roman"/>
          <w:sz w:val="24"/>
          <w:szCs w:val="24"/>
        </w:rPr>
        <w:t xml:space="preserve"> and with the help of research at River high school</w:t>
      </w:r>
      <w:r w:rsidR="00674D6F">
        <w:rPr>
          <w:rFonts w:ascii="Times New Roman" w:hAnsi="Times New Roman" w:cs="Times New Roman"/>
          <w:sz w:val="24"/>
          <w:szCs w:val="24"/>
        </w:rPr>
        <w:t xml:space="preserve"> (</w:t>
      </w:r>
      <w:r w:rsidR="00674D6F" w:rsidRPr="00E95A2B">
        <w:rPr>
          <w:rFonts w:ascii="Times New Roman" w:hAnsi="Times New Roman" w:cs="Times New Roman"/>
          <w:color w:val="222222"/>
          <w:sz w:val="24"/>
          <w:szCs w:val="24"/>
          <w:shd w:val="clear" w:color="auto" w:fill="FFFFFF"/>
        </w:rPr>
        <w:t>Pascoe</w:t>
      </w:r>
      <w:r w:rsidR="00674D6F">
        <w:rPr>
          <w:rFonts w:ascii="Times New Roman" w:hAnsi="Times New Roman" w:cs="Times New Roman"/>
          <w:color w:val="222222"/>
          <w:sz w:val="24"/>
          <w:szCs w:val="24"/>
          <w:shd w:val="clear" w:color="auto" w:fill="FFFFFF"/>
        </w:rPr>
        <w:t>, 2005)</w:t>
      </w:r>
      <w:r>
        <w:rPr>
          <w:rFonts w:ascii="Times New Roman" w:hAnsi="Times New Roman" w:cs="Times New Roman"/>
          <w:sz w:val="24"/>
          <w:szCs w:val="24"/>
        </w:rPr>
        <w:t xml:space="preserve">. Here, she uses the arguments by </w:t>
      </w:r>
      <w:r w:rsidR="00B77FA6">
        <w:rPr>
          <w:rFonts w:ascii="Times New Roman" w:hAnsi="Times New Roman" w:cs="Times New Roman"/>
          <w:sz w:val="24"/>
          <w:szCs w:val="24"/>
        </w:rPr>
        <w:t xml:space="preserve">feminist scholars </w:t>
      </w:r>
      <w:r>
        <w:rPr>
          <w:rFonts w:ascii="Times New Roman" w:hAnsi="Times New Roman" w:cs="Times New Roman"/>
          <w:sz w:val="24"/>
          <w:szCs w:val="24"/>
        </w:rPr>
        <w:t>Lehne, Kimmel</w:t>
      </w:r>
      <w:r w:rsidR="00B77FA6">
        <w:rPr>
          <w:rFonts w:ascii="Times New Roman" w:hAnsi="Times New Roman" w:cs="Times New Roman"/>
          <w:sz w:val="24"/>
          <w:szCs w:val="24"/>
        </w:rPr>
        <w:t xml:space="preserve"> who asserted that homophobic insults make the central cause of masculinity in previous articles. These authors argue that adolescent and early adulthood masculinity is mainly characterized by homophobic teasing.</w:t>
      </w:r>
      <w:r w:rsidR="00C667FF">
        <w:rPr>
          <w:rFonts w:ascii="Times New Roman" w:hAnsi="Times New Roman" w:cs="Times New Roman"/>
          <w:sz w:val="24"/>
          <w:szCs w:val="24"/>
        </w:rPr>
        <w:t xml:space="preserve"> </w:t>
      </w:r>
      <w:r w:rsidR="00B77FA6">
        <w:rPr>
          <w:rFonts w:ascii="Times New Roman" w:hAnsi="Times New Roman" w:cs="Times New Roman"/>
          <w:sz w:val="24"/>
          <w:szCs w:val="24"/>
        </w:rPr>
        <w:t>In addition, they assert that homophobic insults primarily target gay</w:t>
      </w:r>
      <w:r w:rsidR="003A386F">
        <w:rPr>
          <w:rFonts w:ascii="Times New Roman" w:hAnsi="Times New Roman" w:cs="Times New Roman"/>
          <w:sz w:val="24"/>
          <w:szCs w:val="24"/>
        </w:rPr>
        <w:t xml:space="preserve"> boys. However, Pascoe puts an argument that both expands and challenges the previous explanations about homophobia and masculinity by invoking the use of first-hand research. By researching to back her claims, Pascoe exhibits the logos appeal, which entails using evidence and facts rather than mere assumptions to pass a message. </w:t>
      </w:r>
      <w:r w:rsidR="004B5B64">
        <w:rPr>
          <w:rFonts w:ascii="Times New Roman" w:hAnsi="Times New Roman" w:cs="Times New Roman"/>
          <w:sz w:val="24"/>
          <w:szCs w:val="24"/>
        </w:rPr>
        <w:t>Through her research, Pascoe finds that homophobia is central in developing contemporary American early childhood masculinity. In addition, she confirms the limitations of previous arguments by discrediting the building of ideas that primarily focus on homophobia</w:t>
      </w:r>
      <w:r w:rsidR="00C667FF">
        <w:rPr>
          <w:rFonts w:ascii="Times New Roman" w:hAnsi="Times New Roman" w:cs="Times New Roman"/>
          <w:sz w:val="24"/>
          <w:szCs w:val="24"/>
        </w:rPr>
        <w:t xml:space="preserve"> as the key cause of masculinity</w:t>
      </w:r>
      <w:r w:rsidR="004B5B64">
        <w:rPr>
          <w:rFonts w:ascii="Times New Roman" w:hAnsi="Times New Roman" w:cs="Times New Roman"/>
          <w:sz w:val="24"/>
          <w:szCs w:val="24"/>
        </w:rPr>
        <w:t xml:space="preserve">. </w:t>
      </w:r>
      <w:r w:rsidR="00C667FF">
        <w:rPr>
          <w:rFonts w:ascii="Times New Roman" w:hAnsi="Times New Roman" w:cs="Times New Roman"/>
          <w:sz w:val="24"/>
          <w:szCs w:val="24"/>
        </w:rPr>
        <w:t>In her article, Pascoe argues that this framing neutralizes the connection existing between homophobia and masculinity hence obscuring</w:t>
      </w:r>
      <w:r w:rsidR="008B0D2B">
        <w:rPr>
          <w:rFonts w:ascii="Times New Roman" w:hAnsi="Times New Roman" w:cs="Times New Roman"/>
          <w:sz w:val="24"/>
          <w:szCs w:val="24"/>
        </w:rPr>
        <w:t xml:space="preserve"> the importance of the fad harassment in forming a gendered identity for young males</w:t>
      </w:r>
      <w:r w:rsidR="00674D6F">
        <w:rPr>
          <w:rFonts w:ascii="Times New Roman" w:hAnsi="Times New Roman" w:cs="Times New Roman"/>
          <w:sz w:val="24"/>
          <w:szCs w:val="24"/>
        </w:rPr>
        <w:t xml:space="preserve"> (</w:t>
      </w:r>
      <w:r w:rsidR="00674D6F" w:rsidRPr="00E95A2B">
        <w:rPr>
          <w:rFonts w:ascii="Times New Roman" w:hAnsi="Times New Roman" w:cs="Times New Roman"/>
          <w:color w:val="222222"/>
          <w:sz w:val="24"/>
          <w:szCs w:val="24"/>
          <w:shd w:val="clear" w:color="auto" w:fill="FFFFFF"/>
        </w:rPr>
        <w:t>Pascoe</w:t>
      </w:r>
      <w:r w:rsidR="00674D6F">
        <w:rPr>
          <w:rFonts w:ascii="Times New Roman" w:hAnsi="Times New Roman" w:cs="Times New Roman"/>
          <w:color w:val="222222"/>
          <w:sz w:val="24"/>
          <w:szCs w:val="24"/>
          <w:shd w:val="clear" w:color="auto" w:fill="FFFFFF"/>
        </w:rPr>
        <w:t>, 2005)</w:t>
      </w:r>
      <w:r w:rsidR="008B0D2B">
        <w:rPr>
          <w:rFonts w:ascii="Times New Roman" w:hAnsi="Times New Roman" w:cs="Times New Roman"/>
          <w:sz w:val="24"/>
          <w:szCs w:val="24"/>
        </w:rPr>
        <w:t>.</w:t>
      </w:r>
      <w:r w:rsidR="00C667FF">
        <w:rPr>
          <w:rFonts w:ascii="Times New Roman" w:hAnsi="Times New Roman" w:cs="Times New Roman"/>
          <w:sz w:val="24"/>
          <w:szCs w:val="24"/>
        </w:rPr>
        <w:t xml:space="preserve"> </w:t>
      </w:r>
      <w:r w:rsidR="004B5B64">
        <w:rPr>
          <w:rFonts w:ascii="Times New Roman" w:hAnsi="Times New Roman" w:cs="Times New Roman"/>
          <w:sz w:val="24"/>
          <w:szCs w:val="24"/>
        </w:rPr>
        <w:t xml:space="preserve">Here, she proves that the fag identity can temporarily refer to </w:t>
      </w:r>
      <w:r w:rsidR="00F6162B">
        <w:rPr>
          <w:rFonts w:ascii="Times New Roman" w:hAnsi="Times New Roman" w:cs="Times New Roman"/>
          <w:sz w:val="24"/>
          <w:szCs w:val="24"/>
        </w:rPr>
        <w:t>heterosexual boys in addition to being linked to homosexual boys in most cases. Again, Pascoe takes an interest in determining the existence or non-existence of differences on the issue of fag discourse in different races by interviewing both whites and blacks. Using the evidence she collected, Pascoe confirms that the fag is a highly racialized disciplinary mechanism with different uses in different races.</w:t>
      </w:r>
    </w:p>
    <w:p w14:paraId="19CDE551" w14:textId="16B24CAB" w:rsidR="006309C7" w:rsidRPr="00E86287" w:rsidRDefault="00EC26FA" w:rsidP="002C3DE3">
      <w:pPr>
        <w:spacing w:line="480" w:lineRule="auto"/>
        <w:jc w:val="center"/>
        <w:rPr>
          <w:rFonts w:ascii="Times New Roman" w:hAnsi="Times New Roman" w:cs="Times New Roman"/>
          <w:b/>
          <w:bCs/>
          <w:sz w:val="24"/>
          <w:szCs w:val="24"/>
        </w:rPr>
      </w:pPr>
      <w:r w:rsidRPr="00E86287">
        <w:rPr>
          <w:rFonts w:ascii="Times New Roman" w:hAnsi="Times New Roman" w:cs="Times New Roman"/>
          <w:b/>
          <w:bCs/>
          <w:sz w:val="24"/>
          <w:szCs w:val="24"/>
        </w:rPr>
        <w:t>Pathos Appeal</w:t>
      </w:r>
    </w:p>
    <w:p w14:paraId="43CBE7CF" w14:textId="6E859426" w:rsidR="00B45B0B" w:rsidRDefault="00EC26FA" w:rsidP="002C3DE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Pascoe’s article utilizes the pathos appeal in various instances, especially in her interviews with the schoolboys. For instance, she argues that most of the boys she interviewed had a similar story: they would be told not to be little faggots when they were younger. This statement crafts the image of the topic's emotional context and could persuade a reader to read Pascoe's work further to get the whole story. Second, in her interview with Jeff, a </w:t>
      </w:r>
      <w:r w:rsidR="00834324">
        <w:rPr>
          <w:rFonts w:ascii="Times New Roman" w:hAnsi="Times New Roman" w:cs="Times New Roman"/>
          <w:sz w:val="24"/>
          <w:szCs w:val="24"/>
        </w:rPr>
        <w:t xml:space="preserve">slight white sophomore, the pathos appeal comes out clear. Jeff explains to the author that boys refer to others as fags because gays were hated in the school. Jeff's explanation is likely to trigger a reader's emotions by placing themselves in the situation of this group of boys studying in a school where schoolmates bully them due to their different life perspectives. </w:t>
      </w:r>
      <w:r>
        <w:rPr>
          <w:rFonts w:ascii="Times New Roman" w:hAnsi="Times New Roman" w:cs="Times New Roman"/>
          <w:sz w:val="24"/>
          <w:szCs w:val="24"/>
        </w:rPr>
        <w:t xml:space="preserve">Third, Jeff, a Latino junior, informs Pascoe that a boy referred to as a fag is reduced to nothing. He asserts that calling another person a fag is the worst thing one could do. With this statement, the reader could develop an immense emotional attachment with the article to the extent that they may </w:t>
      </w:r>
      <w:r w:rsidR="007E6B47">
        <w:rPr>
          <w:rFonts w:ascii="Times New Roman" w:hAnsi="Times New Roman" w:cs="Times New Roman"/>
          <w:sz w:val="24"/>
          <w:szCs w:val="24"/>
        </w:rPr>
        <w:t>read it more than once.</w:t>
      </w:r>
      <w:r w:rsidR="00411F90">
        <w:rPr>
          <w:rFonts w:ascii="Times New Roman" w:hAnsi="Times New Roman" w:cs="Times New Roman"/>
          <w:sz w:val="24"/>
          <w:szCs w:val="24"/>
        </w:rPr>
        <w:t xml:space="preserve"> This is because most people are interested in issues that invoke their emotions rather than emotionally cold</w:t>
      </w:r>
      <w:r w:rsidR="00B94165">
        <w:rPr>
          <w:rFonts w:ascii="Times New Roman" w:hAnsi="Times New Roman" w:cs="Times New Roman"/>
          <w:sz w:val="24"/>
          <w:szCs w:val="24"/>
        </w:rPr>
        <w:t xml:space="preserve"> ones. Another incidence that persuades the reader's emotions is Jakes's response to the researcher's question. First, Jake is a white senior in the school who admits that he dislikes gay boys. However, he is curious to ask the author why people will insult boys who engage in same-sex relationships while not inquiring into the same relationships among lesbian girls. </w:t>
      </w:r>
      <w:r w:rsidR="00A0403F">
        <w:rPr>
          <w:rFonts w:ascii="Times New Roman" w:hAnsi="Times New Roman" w:cs="Times New Roman"/>
          <w:sz w:val="24"/>
          <w:szCs w:val="24"/>
        </w:rPr>
        <w:t xml:space="preserve">Other students inform the author that most people do not hate lesbians because of their place in the heterosexual male fantasy. Jakes's response, however, must awaken a reader's emotional attachment while trying to synthesize what Jake was trying to communicate. The writer believes that the pathos appeal creates the most impact in persuading the reader </w:t>
      </w:r>
      <w:r w:rsidR="00D72303">
        <w:rPr>
          <w:rFonts w:ascii="Times New Roman" w:hAnsi="Times New Roman" w:cs="Times New Roman"/>
          <w:sz w:val="24"/>
          <w:szCs w:val="24"/>
        </w:rPr>
        <w:t>among the three persuasive techniques.</w:t>
      </w:r>
    </w:p>
    <w:p w14:paraId="2E33C439" w14:textId="154C5FA4" w:rsidR="00D72303" w:rsidRPr="00E86287" w:rsidRDefault="00EC26FA" w:rsidP="002C3DE3">
      <w:pPr>
        <w:spacing w:line="480" w:lineRule="auto"/>
        <w:jc w:val="center"/>
        <w:rPr>
          <w:rFonts w:ascii="Times New Roman" w:hAnsi="Times New Roman" w:cs="Times New Roman"/>
          <w:b/>
          <w:bCs/>
          <w:sz w:val="24"/>
          <w:szCs w:val="24"/>
        </w:rPr>
      </w:pPr>
      <w:r w:rsidRPr="00E86287">
        <w:rPr>
          <w:rFonts w:ascii="Times New Roman" w:hAnsi="Times New Roman" w:cs="Times New Roman"/>
          <w:b/>
          <w:bCs/>
          <w:sz w:val="24"/>
          <w:szCs w:val="24"/>
        </w:rPr>
        <w:t>Conclusion</w:t>
      </w:r>
    </w:p>
    <w:p w14:paraId="4A60E732" w14:textId="4407E297" w:rsidR="002C3DE3" w:rsidRDefault="00EC26FA" w:rsidP="002C3DE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 makes a strong argument using three persuasive techniques: ethos, logos, and pathos. From </w:t>
      </w:r>
      <w:r w:rsidR="008C0A03">
        <w:rPr>
          <w:rFonts w:ascii="Times New Roman" w:hAnsi="Times New Roman" w:cs="Times New Roman"/>
          <w:sz w:val="24"/>
          <w:szCs w:val="24"/>
        </w:rPr>
        <w:t>the writer’s</w:t>
      </w:r>
      <w:r>
        <w:rPr>
          <w:rFonts w:ascii="Times New Roman" w:hAnsi="Times New Roman" w:cs="Times New Roman"/>
          <w:sz w:val="24"/>
          <w:szCs w:val="24"/>
        </w:rPr>
        <w:t xml:space="preserve"> analysis, the text </w:t>
      </w:r>
      <w:r w:rsidR="00412F04">
        <w:rPr>
          <w:rFonts w:ascii="Times New Roman" w:hAnsi="Times New Roman" w:cs="Times New Roman"/>
          <w:sz w:val="24"/>
          <w:szCs w:val="24"/>
        </w:rPr>
        <w:t xml:space="preserve">confirms that calling someone a fag cannot be limited entirely to homosexuality. Also, the analysis suggests that readers are most likely to be interested in reading materials that employ the three persuasive techniques due to the connection they develop. Basically, the analysis explains the importance of incorporating the three techniques in any article, book, or essay to ensure the readers </w:t>
      </w:r>
      <w:r w:rsidR="008C0A03">
        <w:rPr>
          <w:rFonts w:ascii="Times New Roman" w:hAnsi="Times New Roman" w:cs="Times New Roman"/>
          <w:sz w:val="24"/>
          <w:szCs w:val="24"/>
        </w:rPr>
        <w:t>find it exciting and impactful. Lastly, the writer recommends that readers ensure the texts they read incorporate ethos, logos, and pathos to help them understand the message better.</w:t>
      </w:r>
    </w:p>
    <w:p w14:paraId="7D8C81E2" w14:textId="77777777" w:rsidR="002C3DE3" w:rsidRDefault="002C3DE3" w:rsidP="002C3DE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125FC2CD" w14:textId="77777777" w:rsidR="002C3DE3" w:rsidRDefault="002C3DE3" w:rsidP="002C3DE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5E497B31" w14:textId="48FD700E" w:rsidR="00B1441D" w:rsidRDefault="002C3DE3" w:rsidP="002C3DE3">
      <w:pPr>
        <w:spacing w:line="480" w:lineRule="auto"/>
        <w:ind w:left="720" w:hanging="720"/>
        <w:rPr>
          <w:rFonts w:ascii="Times New Roman" w:hAnsi="Times New Roman" w:cs="Times New Roman"/>
          <w:sz w:val="24"/>
          <w:szCs w:val="24"/>
        </w:rPr>
      </w:pPr>
      <w:r w:rsidRPr="00E86287">
        <w:rPr>
          <w:rFonts w:ascii="Times New Roman" w:hAnsi="Times New Roman" w:cs="Times New Roman"/>
          <w:sz w:val="24"/>
          <w:szCs w:val="24"/>
        </w:rPr>
        <w:t>Pascoe, C. J. (2005). ‘Dude, you’re a fag’: Adolescent masculinity and the fag discourse. Sexualities, 8(3), 329-346.</w:t>
      </w:r>
    </w:p>
    <w:sectPr w:rsidR="00B1441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6B41C" w14:textId="77777777" w:rsidR="00EC26FA" w:rsidRDefault="00EC26FA">
      <w:pPr>
        <w:spacing w:after="0" w:line="240" w:lineRule="auto"/>
      </w:pPr>
      <w:r>
        <w:separator/>
      </w:r>
    </w:p>
  </w:endnote>
  <w:endnote w:type="continuationSeparator" w:id="0">
    <w:p w14:paraId="0A3BF2B2" w14:textId="77777777" w:rsidR="00EC26FA" w:rsidRDefault="00EC2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C6F7A" w14:textId="77777777" w:rsidR="00EC26FA" w:rsidRDefault="00EC26FA">
      <w:pPr>
        <w:spacing w:after="0" w:line="240" w:lineRule="auto"/>
      </w:pPr>
      <w:r>
        <w:separator/>
      </w:r>
    </w:p>
  </w:footnote>
  <w:footnote w:type="continuationSeparator" w:id="0">
    <w:p w14:paraId="60575956" w14:textId="77777777" w:rsidR="00EC26FA" w:rsidRDefault="00EC26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975190"/>
      <w:docPartObj>
        <w:docPartGallery w:val="Page Numbers (Top of Page)"/>
        <w:docPartUnique/>
      </w:docPartObj>
    </w:sdtPr>
    <w:sdtEndPr>
      <w:rPr>
        <w:rFonts w:ascii="Times New Roman" w:hAnsi="Times New Roman" w:cs="Times New Roman"/>
        <w:noProof/>
        <w:sz w:val="24"/>
        <w:szCs w:val="24"/>
      </w:rPr>
    </w:sdtEndPr>
    <w:sdtContent>
      <w:p w14:paraId="7A527E84" w14:textId="46039709" w:rsidR="006309C7" w:rsidRPr="006309C7" w:rsidRDefault="00EC26FA">
        <w:pPr>
          <w:pStyle w:val="Header"/>
          <w:jc w:val="right"/>
          <w:rPr>
            <w:rFonts w:ascii="Times New Roman" w:hAnsi="Times New Roman" w:cs="Times New Roman"/>
            <w:sz w:val="24"/>
            <w:szCs w:val="24"/>
          </w:rPr>
        </w:pPr>
        <w:r w:rsidRPr="006309C7">
          <w:rPr>
            <w:rFonts w:ascii="Times New Roman" w:hAnsi="Times New Roman" w:cs="Times New Roman"/>
            <w:sz w:val="24"/>
            <w:szCs w:val="24"/>
          </w:rPr>
          <w:fldChar w:fldCharType="begin"/>
        </w:r>
        <w:r w:rsidRPr="006309C7">
          <w:rPr>
            <w:rFonts w:ascii="Times New Roman" w:hAnsi="Times New Roman" w:cs="Times New Roman"/>
            <w:sz w:val="24"/>
            <w:szCs w:val="24"/>
          </w:rPr>
          <w:instrText xml:space="preserve"> PAGE   \* MERGEFORMAT </w:instrText>
        </w:r>
        <w:r w:rsidRPr="006309C7">
          <w:rPr>
            <w:rFonts w:ascii="Times New Roman" w:hAnsi="Times New Roman" w:cs="Times New Roman"/>
            <w:sz w:val="24"/>
            <w:szCs w:val="24"/>
          </w:rPr>
          <w:fldChar w:fldCharType="separate"/>
        </w:r>
        <w:r w:rsidRPr="006309C7">
          <w:rPr>
            <w:rFonts w:ascii="Times New Roman" w:hAnsi="Times New Roman" w:cs="Times New Roman"/>
            <w:noProof/>
            <w:sz w:val="24"/>
            <w:szCs w:val="24"/>
          </w:rPr>
          <w:t>2</w:t>
        </w:r>
        <w:r w:rsidRPr="006309C7">
          <w:rPr>
            <w:rFonts w:ascii="Times New Roman" w:hAnsi="Times New Roman" w:cs="Times New Roman"/>
            <w:noProof/>
            <w:sz w:val="24"/>
            <w:szCs w:val="24"/>
          </w:rPr>
          <w:fldChar w:fldCharType="end"/>
        </w:r>
      </w:p>
    </w:sdtContent>
  </w:sdt>
  <w:p w14:paraId="25FB0340" w14:textId="77777777" w:rsidR="006309C7" w:rsidRDefault="006309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removePersonalInformation/>
  <w:removeDateAndTime/>
  <w:proofState w:spelling="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9C7"/>
    <w:rsid w:val="00001075"/>
    <w:rsid w:val="00003A05"/>
    <w:rsid w:val="000170F4"/>
    <w:rsid w:val="00020BAC"/>
    <w:rsid w:val="00065C3F"/>
    <w:rsid w:val="00221A93"/>
    <w:rsid w:val="002C3DE3"/>
    <w:rsid w:val="003A386F"/>
    <w:rsid w:val="003A541D"/>
    <w:rsid w:val="00411F90"/>
    <w:rsid w:val="00412F04"/>
    <w:rsid w:val="0045700E"/>
    <w:rsid w:val="004A5920"/>
    <w:rsid w:val="004B5B64"/>
    <w:rsid w:val="00533577"/>
    <w:rsid w:val="00545CA9"/>
    <w:rsid w:val="005F6945"/>
    <w:rsid w:val="00622701"/>
    <w:rsid w:val="006309C7"/>
    <w:rsid w:val="00674D6F"/>
    <w:rsid w:val="007E6B47"/>
    <w:rsid w:val="00834324"/>
    <w:rsid w:val="008878AF"/>
    <w:rsid w:val="008B0D2B"/>
    <w:rsid w:val="008C0A03"/>
    <w:rsid w:val="008C0BCA"/>
    <w:rsid w:val="009A4C21"/>
    <w:rsid w:val="00A0403F"/>
    <w:rsid w:val="00AF6714"/>
    <w:rsid w:val="00B1441D"/>
    <w:rsid w:val="00B4013F"/>
    <w:rsid w:val="00B45B0B"/>
    <w:rsid w:val="00B507CC"/>
    <w:rsid w:val="00B77FA6"/>
    <w:rsid w:val="00B822F6"/>
    <w:rsid w:val="00B94165"/>
    <w:rsid w:val="00C667FF"/>
    <w:rsid w:val="00C821AC"/>
    <w:rsid w:val="00D461D3"/>
    <w:rsid w:val="00D72303"/>
    <w:rsid w:val="00DB6DCF"/>
    <w:rsid w:val="00DC2F48"/>
    <w:rsid w:val="00E74CEF"/>
    <w:rsid w:val="00E86287"/>
    <w:rsid w:val="00E95A2B"/>
    <w:rsid w:val="00EC26FA"/>
    <w:rsid w:val="00ED73C8"/>
    <w:rsid w:val="00F6162B"/>
    <w:rsid w:val="00FF7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B21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9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9C7"/>
  </w:style>
  <w:style w:type="paragraph" w:styleId="Footer">
    <w:name w:val="footer"/>
    <w:basedOn w:val="Normal"/>
    <w:link w:val="FooterChar"/>
    <w:uiPriority w:val="99"/>
    <w:unhideWhenUsed/>
    <w:rsid w:val="006309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1450</Words>
  <Characters>8269</Characters>
  <Application>Microsoft Office Word</Application>
  <DocSecurity>0</DocSecurity>
  <Lines>68</Lines>
  <Paragraphs>19</Paragraphs>
  <ScaleCrop>false</ScaleCrop>
  <Company/>
  <LinksUpToDate>false</LinksUpToDate>
  <CharactersWithSpaces>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2021-12-02T08:14:00Z</dcterms:created>
  <dcterms:modified xsi:type="dcterms:W3CDTF">2021-12-02T08:14:00Z</dcterms:modified>
</cp:coreProperties>
</file>